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9EE51" w14:textId="061A64ED" w:rsidR="00DB16E4" w:rsidRPr="00447478" w:rsidRDefault="00DB16E4" w:rsidP="00DB16E4">
      <w:pPr>
        <w:spacing w:after="0" w:line="240" w:lineRule="auto"/>
        <w:ind w:right="-284" w:firstLine="6237"/>
        <w:rPr>
          <w:rFonts w:ascii="Times New Roman" w:hAnsi="Times New Roman"/>
          <w:sz w:val="28"/>
          <w:szCs w:val="28"/>
        </w:rPr>
      </w:pPr>
    </w:p>
    <w:p w14:paraId="06120A8F" w14:textId="77777777" w:rsidR="00DB16E4" w:rsidRPr="00F46CEB" w:rsidRDefault="00DB16E4" w:rsidP="00F46CE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7D2BC85E" w14:textId="77777777" w:rsidR="00DB16E4" w:rsidRPr="007466D5" w:rsidRDefault="00DB16E4" w:rsidP="00DB16E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ТЕХНИЧЕСКОЕ ЗАДАНИЕ</w:t>
      </w:r>
    </w:p>
    <w:p w14:paraId="13B2B5BD" w14:textId="0655C880" w:rsidR="00DB16E4" w:rsidRPr="007466D5" w:rsidRDefault="00DB16E4" w:rsidP="00DB16E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на закупку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установки для промывки теплообменников типа Аква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Prof</w:t>
      </w:r>
      <w:r w:rsidRPr="00DB16E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195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h</w:t>
      </w:r>
      <w:r w:rsidRPr="00DB16E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или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аналога 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для ТЭС Петриковского РУ УЭ согласно плану закупок вспомогательного оборудования на 202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год.</w:t>
      </w:r>
    </w:p>
    <w:p w14:paraId="49F2C33D" w14:textId="77777777" w:rsidR="00DB16E4" w:rsidRPr="007466D5" w:rsidRDefault="00DB16E4" w:rsidP="00DB16E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138E21E" w14:textId="77777777" w:rsidR="00DB16E4" w:rsidRPr="007466D5" w:rsidRDefault="00DB16E4" w:rsidP="00DB16E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1.Назначение.</w:t>
      </w:r>
    </w:p>
    <w:p w14:paraId="0DD72CBF" w14:textId="5A404853" w:rsidR="00DB16E4" w:rsidRPr="002C2B93" w:rsidRDefault="00DB16E4" w:rsidP="00E565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Установка для промывки теплообменников типа Аква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Prof</w:t>
      </w:r>
      <w:r w:rsidRPr="00DB16E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195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h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предназначен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для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удаления отложений различного происхождения в теплообменниках, котлоагрегатах и системах отопления с возможностью поддержания температуры раствора реагента.</w:t>
      </w:r>
    </w:p>
    <w:p w14:paraId="478D120D" w14:textId="77777777" w:rsidR="00E56531" w:rsidRPr="002C2B93" w:rsidRDefault="00E56531" w:rsidP="00E565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2DC43A0" w14:textId="77777777" w:rsidR="00DB16E4" w:rsidRPr="007466D5" w:rsidRDefault="00DB16E4" w:rsidP="00DB16E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2.Технические характеристики.</w:t>
      </w:r>
    </w:p>
    <w:tbl>
      <w:tblPr>
        <w:tblStyle w:val="ac"/>
        <w:tblW w:w="9639" w:type="dxa"/>
        <w:tblInd w:w="-5" w:type="dxa"/>
        <w:tblLook w:val="04A0" w:firstRow="1" w:lastRow="0" w:firstColumn="1" w:lastColumn="0" w:noHBand="0" w:noVBand="1"/>
      </w:tblPr>
      <w:tblGrid>
        <w:gridCol w:w="916"/>
        <w:gridCol w:w="5663"/>
        <w:gridCol w:w="3060"/>
      </w:tblGrid>
      <w:tr w:rsidR="00DB16E4" w:rsidRPr="007466D5" w14:paraId="3F876F80" w14:textId="77777777" w:rsidTr="00670650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195C" w14:textId="77777777" w:rsidR="00DB16E4" w:rsidRPr="007466D5" w:rsidRDefault="00DB16E4" w:rsidP="00BD68C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66D5"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95CB" w14:textId="1D895CEF" w:rsidR="00DB16E4" w:rsidRPr="007466D5" w:rsidRDefault="00DB16E4" w:rsidP="00BD68C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66D5">
              <w:rPr>
                <w:rFonts w:ascii="Times New Roman" w:hAnsi="Times New Roman"/>
                <w:bCs/>
                <w:sz w:val="28"/>
                <w:szCs w:val="28"/>
              </w:rPr>
              <w:t xml:space="preserve">Характеристики </w:t>
            </w:r>
            <w:r>
              <w:rPr>
                <w:rFonts w:ascii="Times New Roman" w:hAnsi="Times New Roman"/>
                <w:sz w:val="28"/>
                <w:szCs w:val="28"/>
              </w:rPr>
              <w:t>установки для промывки теплообменников</w:t>
            </w:r>
          </w:p>
        </w:tc>
      </w:tr>
      <w:tr w:rsidR="00DB16E4" w:rsidRPr="007466D5" w14:paraId="3AA98612" w14:textId="77777777" w:rsidTr="00670650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6AC6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0FA2" w14:textId="27BD6DEA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Производительность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B4A8" w14:textId="44F5E0CA" w:rsidR="00DB16E4" w:rsidRPr="00E849B7" w:rsidRDefault="00E849B7" w:rsidP="00BD68C4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12</w:t>
            </w:r>
            <w:r w:rsidR="006227A4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="006227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6227A4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</w:tr>
      <w:tr w:rsidR="00DB16E4" w:rsidRPr="007466D5" w14:paraId="4EAE4B2F" w14:textId="77777777" w:rsidTr="0050791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2FE4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FEFF03" w14:textId="292E7D41" w:rsidR="00DB16E4" w:rsidRPr="000F6BB1" w:rsidRDefault="000F6BB1" w:rsidP="00BD68C4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07912">
              <w:rPr>
                <w:rFonts w:ascii="Times New Roman" w:hAnsi="Times New Roman"/>
                <w:sz w:val="28"/>
                <w:szCs w:val="28"/>
              </w:rPr>
              <w:t>Напор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1757" w14:textId="2DE14AAF" w:rsidR="00DB16E4" w:rsidRPr="007466D5" w:rsidRDefault="000F6BB1" w:rsidP="00BD6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0,25</w:t>
            </w:r>
            <w:r w:rsidR="006227A4" w:rsidRPr="00507912">
              <w:rPr>
                <w:rFonts w:ascii="Times New Roman" w:hAnsi="Times New Roman"/>
                <w:sz w:val="28"/>
                <w:szCs w:val="28"/>
              </w:rPr>
              <w:t xml:space="preserve"> МПа</w:t>
            </w:r>
          </w:p>
        </w:tc>
      </w:tr>
      <w:tr w:rsidR="00DB16E4" w:rsidRPr="007466D5" w14:paraId="15C42C80" w14:textId="77777777" w:rsidTr="0050791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71B" w14:textId="77777777" w:rsidR="00DB16E4" w:rsidRPr="007466D5" w:rsidRDefault="00DB16E4" w:rsidP="00507912">
            <w:pPr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0FCB" w14:textId="7E2D3D1B" w:rsidR="00DB16E4" w:rsidRPr="00E849B7" w:rsidRDefault="00E849B7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Максимальная т</w:t>
            </w:r>
            <w:r w:rsidR="000F6BB1">
              <w:rPr>
                <w:rFonts w:ascii="Times New Roman" w:hAnsi="Times New Roman"/>
                <w:sz w:val="28"/>
                <w:szCs w:val="28"/>
              </w:rPr>
              <w:t>емпература нагреваемой жидкости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C64D" w14:textId="69769FAD" w:rsidR="00DB16E4" w:rsidRPr="00E849B7" w:rsidRDefault="00DB16E4" w:rsidP="00E849B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E849B7">
              <w:rPr>
                <w:rFonts w:ascii="Times New Roman" w:hAnsi="Times New Roman"/>
                <w:sz w:val="28"/>
                <w:szCs w:val="28"/>
                <w:lang w:val="en-US"/>
              </w:rPr>
              <w:t>55</w:t>
            </w:r>
            <w:r w:rsidR="006227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</w:t>
            </w:r>
            <w:r w:rsidR="006227A4" w:rsidRPr="00E849B7">
              <w:rPr>
                <w:rFonts w:ascii="Times New Roman" w:hAnsi="Times New Roman"/>
                <w:sz w:val="28"/>
                <w:szCs w:val="28"/>
              </w:rPr>
              <w:t>°</w:t>
            </w:r>
          </w:p>
        </w:tc>
      </w:tr>
      <w:tr w:rsidR="00DB16E4" w:rsidRPr="007466D5" w14:paraId="3EDB5201" w14:textId="77777777" w:rsidTr="00670650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EAA4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723" w14:textId="4276DE10" w:rsidR="00DB16E4" w:rsidRPr="00E849B7" w:rsidRDefault="00E849B7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бака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8BD5" w14:textId="1ACF7ADB" w:rsidR="00DB16E4" w:rsidRPr="00E849B7" w:rsidRDefault="00E849B7" w:rsidP="00E849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6227A4">
              <w:rPr>
                <w:rFonts w:ascii="Times New Roman" w:hAnsi="Times New Roman"/>
                <w:sz w:val="28"/>
                <w:szCs w:val="28"/>
              </w:rPr>
              <w:t xml:space="preserve"> л</w:t>
            </w:r>
          </w:p>
        </w:tc>
      </w:tr>
      <w:tr w:rsidR="00DB16E4" w:rsidRPr="007466D5" w14:paraId="5067342F" w14:textId="77777777" w:rsidTr="00670650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D237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90B9" w14:textId="56419EC3" w:rsidR="00DB16E4" w:rsidRPr="007466D5" w:rsidRDefault="00E849B7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 электродвигателя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F615" w14:textId="0DDFE541" w:rsidR="00DB16E4" w:rsidRPr="007466D5" w:rsidRDefault="00DB16E4" w:rsidP="00BD68C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r w:rsidR="00E849B7">
              <w:rPr>
                <w:rFonts w:ascii="Times New Roman" w:hAnsi="Times New Roman"/>
                <w:sz w:val="28"/>
                <w:szCs w:val="28"/>
              </w:rPr>
              <w:t>более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49B7">
              <w:rPr>
                <w:rFonts w:ascii="Times New Roman" w:hAnsi="Times New Roman"/>
                <w:sz w:val="28"/>
                <w:szCs w:val="28"/>
              </w:rPr>
              <w:t>1,5</w:t>
            </w:r>
            <w:r w:rsidR="006227A4">
              <w:rPr>
                <w:rFonts w:ascii="Times New Roman" w:hAnsi="Times New Roman"/>
                <w:sz w:val="28"/>
                <w:szCs w:val="28"/>
              </w:rPr>
              <w:t xml:space="preserve"> кВт</w:t>
            </w:r>
          </w:p>
        </w:tc>
      </w:tr>
      <w:tr w:rsidR="00DB16E4" w:rsidRPr="007466D5" w14:paraId="4223595A" w14:textId="77777777" w:rsidTr="00670650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BD87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9E57" w14:textId="43E68293" w:rsidR="00DB16E4" w:rsidRPr="007466D5" w:rsidRDefault="006227A4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Напряжение сети,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2F38" w14:textId="7103543A" w:rsidR="00DB16E4" w:rsidRPr="007466D5" w:rsidRDefault="00B267DB" w:rsidP="00BD6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6227A4">
              <w:rPr>
                <w:rFonts w:ascii="Times New Roman" w:hAnsi="Times New Roman"/>
                <w:sz w:val="28"/>
                <w:szCs w:val="28"/>
              </w:rPr>
              <w:t>0В, 50Гц</w:t>
            </w:r>
          </w:p>
        </w:tc>
      </w:tr>
      <w:tr w:rsidR="00DB16E4" w:rsidRPr="007466D5" w14:paraId="4133608A" w14:textId="77777777" w:rsidTr="00670650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B2A7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8C28" w14:textId="63A4EF7E" w:rsidR="00DB16E4" w:rsidRPr="007466D5" w:rsidRDefault="00670650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Максимальная мощность электронагревателя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AC0D" w14:textId="6A66DC35" w:rsidR="00DB16E4" w:rsidRPr="007466D5" w:rsidRDefault="00670650" w:rsidP="00BD6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1,2 кВт</w:t>
            </w:r>
          </w:p>
        </w:tc>
      </w:tr>
      <w:tr w:rsidR="00670650" w:rsidRPr="007466D5" w14:paraId="1DFD6815" w14:textId="77777777" w:rsidTr="00670650">
        <w:tc>
          <w:tcPr>
            <w:tcW w:w="916" w:type="dxa"/>
          </w:tcPr>
          <w:p w14:paraId="5EBF6429" w14:textId="35488908" w:rsidR="00670650" w:rsidRPr="007466D5" w:rsidRDefault="00507912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5663" w:type="dxa"/>
          </w:tcPr>
          <w:p w14:paraId="6F725461" w14:textId="1F965EFE" w:rsidR="00670650" w:rsidRDefault="00670650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выходного штуцера</w:t>
            </w:r>
          </w:p>
        </w:tc>
        <w:tc>
          <w:tcPr>
            <w:tcW w:w="3060" w:type="dxa"/>
          </w:tcPr>
          <w:p w14:paraId="101C0520" w14:textId="1FD93F90" w:rsidR="00670650" w:rsidRPr="00670650" w:rsidRDefault="00670650" w:rsidP="00BD68C4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1/4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”</w:t>
            </w:r>
          </w:p>
        </w:tc>
      </w:tr>
      <w:tr w:rsidR="00670650" w:rsidRPr="007466D5" w14:paraId="0A244F72" w14:textId="77777777" w:rsidTr="00670650">
        <w:tc>
          <w:tcPr>
            <w:tcW w:w="916" w:type="dxa"/>
          </w:tcPr>
          <w:p w14:paraId="3E0BD1F9" w14:textId="288DDADC" w:rsidR="00670650" w:rsidRPr="007466D5" w:rsidRDefault="00507912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5663" w:type="dxa"/>
          </w:tcPr>
          <w:p w14:paraId="668320F6" w14:textId="3D2B9A0A" w:rsidR="00670650" w:rsidRDefault="00670650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Длина подключаемого шланга</w:t>
            </w:r>
          </w:p>
        </w:tc>
        <w:tc>
          <w:tcPr>
            <w:tcW w:w="3060" w:type="dxa"/>
          </w:tcPr>
          <w:p w14:paraId="4F945F99" w14:textId="682E04D7" w:rsidR="00670650" w:rsidRDefault="00507912" w:rsidP="00BD6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не менее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2м</w:t>
            </w:r>
          </w:p>
        </w:tc>
      </w:tr>
      <w:tr w:rsidR="00DB16E4" w:rsidRPr="007466D5" w14:paraId="11196457" w14:textId="77777777" w:rsidTr="00670650">
        <w:tc>
          <w:tcPr>
            <w:tcW w:w="916" w:type="dxa"/>
          </w:tcPr>
          <w:p w14:paraId="1B9ED67D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5663" w:type="dxa"/>
          </w:tcPr>
          <w:p w14:paraId="37974982" w14:textId="312497EB" w:rsidR="00DB16E4" w:rsidRPr="007466D5" w:rsidRDefault="00670650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</w:t>
            </w:r>
            <w:r w:rsidR="00DB16E4">
              <w:rPr>
                <w:rFonts w:ascii="Times New Roman" w:hAnsi="Times New Roman"/>
                <w:sz w:val="28"/>
                <w:szCs w:val="28"/>
              </w:rPr>
              <w:t>, кг</w:t>
            </w:r>
            <w:r w:rsidR="00DB16E4" w:rsidRPr="007466D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</w:tcPr>
          <w:p w14:paraId="41EBE0BC" w14:textId="15863E43" w:rsidR="00DB16E4" w:rsidRPr="007466D5" w:rsidRDefault="00DB16E4" w:rsidP="00BD6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6D5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67065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DB16E4" w:rsidRPr="007466D5" w14:paraId="4CF4956A" w14:textId="77777777" w:rsidTr="00670650">
        <w:tc>
          <w:tcPr>
            <w:tcW w:w="916" w:type="dxa"/>
          </w:tcPr>
          <w:p w14:paraId="162B217E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5663" w:type="dxa"/>
          </w:tcPr>
          <w:p w14:paraId="0FB0A7FB" w14:textId="77777777" w:rsidR="00DB16E4" w:rsidRPr="007466D5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Дополнительные требования</w:t>
            </w:r>
          </w:p>
        </w:tc>
        <w:tc>
          <w:tcPr>
            <w:tcW w:w="3060" w:type="dxa"/>
          </w:tcPr>
          <w:p w14:paraId="07290D6C" w14:textId="77777777" w:rsidR="00DB16E4" w:rsidRPr="007466D5" w:rsidRDefault="00DB16E4" w:rsidP="00BD6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16E4" w:rsidRPr="007466D5" w14:paraId="13A6FD4B" w14:textId="77777777" w:rsidTr="00670650">
        <w:tc>
          <w:tcPr>
            <w:tcW w:w="916" w:type="dxa"/>
            <w:vAlign w:val="center"/>
          </w:tcPr>
          <w:p w14:paraId="5E14F1A7" w14:textId="77777777" w:rsidR="00DB16E4" w:rsidRDefault="00DB16E4" w:rsidP="00BD6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2.11.1</w:t>
            </w:r>
          </w:p>
        </w:tc>
        <w:tc>
          <w:tcPr>
            <w:tcW w:w="5663" w:type="dxa"/>
            <w:vAlign w:val="center"/>
          </w:tcPr>
          <w:p w14:paraId="64876DF4" w14:textId="261A4F31" w:rsidR="00DB16E4" w:rsidRPr="00670650" w:rsidRDefault="00670650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Блок управления для поддержания требуемой температуры, шт</w:t>
            </w:r>
          </w:p>
        </w:tc>
        <w:tc>
          <w:tcPr>
            <w:tcW w:w="3060" w:type="dxa"/>
            <w:vAlign w:val="center"/>
          </w:tcPr>
          <w:p w14:paraId="3A922520" w14:textId="77777777" w:rsidR="00DB16E4" w:rsidRPr="007466D5" w:rsidRDefault="00DB16E4" w:rsidP="00BD6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B16E4" w:rsidRPr="007466D5" w14:paraId="650CDADE" w14:textId="77777777" w:rsidTr="00507912">
        <w:tc>
          <w:tcPr>
            <w:tcW w:w="916" w:type="dxa"/>
          </w:tcPr>
          <w:p w14:paraId="084FD05C" w14:textId="77777777" w:rsidR="00DB16E4" w:rsidRDefault="00DB16E4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2.11.2</w:t>
            </w:r>
          </w:p>
        </w:tc>
        <w:tc>
          <w:tcPr>
            <w:tcW w:w="5663" w:type="dxa"/>
          </w:tcPr>
          <w:p w14:paraId="78F9100B" w14:textId="032A53A6" w:rsidR="00DB16E4" w:rsidRDefault="00507912" w:rsidP="00BD6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Реверс для переключения направления подачи реагента, шт </w:t>
            </w:r>
          </w:p>
        </w:tc>
        <w:tc>
          <w:tcPr>
            <w:tcW w:w="3060" w:type="dxa"/>
            <w:vAlign w:val="center"/>
          </w:tcPr>
          <w:p w14:paraId="05E95FCC" w14:textId="77777777" w:rsidR="00DB16E4" w:rsidRPr="007466D5" w:rsidRDefault="00DB16E4" w:rsidP="005079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714C917D" w14:textId="77777777" w:rsidR="00E56531" w:rsidRDefault="00E56531" w:rsidP="00E5653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7AC1A494" w14:textId="0AC2E15E" w:rsidR="00DB16E4" w:rsidRPr="007466D5" w:rsidRDefault="00DB16E4" w:rsidP="00E5653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3.Документация, входящая в состав технического предложения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71D3BCF2" w14:textId="77777777" w:rsidR="00DB16E4" w:rsidRPr="007466D5" w:rsidRDefault="00DB16E4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3.1. Техническое предложение, состоящее из:</w:t>
      </w:r>
    </w:p>
    <w:p w14:paraId="6304816E" w14:textId="77777777" w:rsidR="00DB16E4" w:rsidRPr="007466D5" w:rsidRDefault="00DB16E4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-текстовой части с ответами на все требования настоящего технического задания;</w:t>
      </w:r>
    </w:p>
    <w:p w14:paraId="3EE639FE" w14:textId="77777777" w:rsidR="00DB16E4" w:rsidRDefault="00DB16E4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-графического материала, содержащего рисунки габаритных и присоединительных размеров.</w:t>
      </w:r>
    </w:p>
    <w:p w14:paraId="214BA7BB" w14:textId="77777777" w:rsidR="00DB16E4" w:rsidRPr="002C2B93" w:rsidRDefault="00DB16E4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51D3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.2. Руководство по эксплуатации, соответствующие ГОСТ 2.610-2006 и статье 4 п.8 ТР ТС 010/2011 «О безопасности машин и оборудования».</w:t>
      </w:r>
    </w:p>
    <w:p w14:paraId="539C3B35" w14:textId="77777777" w:rsidR="00E56531" w:rsidRPr="002C2B93" w:rsidRDefault="00E56531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FF17512" w14:textId="77777777" w:rsidR="00DB16E4" w:rsidRPr="007466D5" w:rsidRDefault="00DB16E4" w:rsidP="00E56531">
      <w:pPr>
        <w:tabs>
          <w:tab w:val="left" w:pos="709"/>
          <w:tab w:val="left" w:pos="1418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4. Документация, поставляемая с оборудованием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0D25067D" w14:textId="77777777" w:rsidR="00DB16E4" w:rsidRPr="007466D5" w:rsidRDefault="00DB16E4" w:rsidP="00DB16E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4.1. Руководство по эксплуатации, соответств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ующее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ГОСТ 2.610-2006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и статье 4 п.8 ТР ТС 010/2011 «О безопасности машин и оборудования</w:t>
      </w:r>
      <w:proofErr w:type="gramStart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».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proofErr w:type="gramEnd"/>
    </w:p>
    <w:p w14:paraId="60769FCE" w14:textId="77777777" w:rsidR="00DB16E4" w:rsidRPr="007466D5" w:rsidRDefault="00DB16E4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4.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Технический паспорт с указанием сведений о содержании драгоценных материалов и цветных металлов;</w:t>
      </w:r>
    </w:p>
    <w:p w14:paraId="41DD9D18" w14:textId="77777777" w:rsidR="00DB16E4" w:rsidRPr="007466D5" w:rsidRDefault="00DB16E4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4.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 Протоколы заводских испытаний.</w:t>
      </w:r>
    </w:p>
    <w:p w14:paraId="56C8DBF1" w14:textId="448D5BBD" w:rsidR="00DB16E4" w:rsidRPr="002C2B93" w:rsidRDefault="00DB16E4" w:rsidP="00F46CEB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Весь текстовый материал и основные надписи на чертежах и схемах должны быть выполнены на русском языке.</w:t>
      </w:r>
    </w:p>
    <w:p w14:paraId="0921E618" w14:textId="77777777" w:rsidR="00E56531" w:rsidRPr="002C2B93" w:rsidRDefault="00E56531" w:rsidP="00F46CEB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2AA887C" w14:textId="77777777" w:rsidR="00DB16E4" w:rsidRPr="007466D5" w:rsidRDefault="00DB16E4" w:rsidP="00DB16E4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5. Комплект поставки и сроки:</w:t>
      </w:r>
    </w:p>
    <w:p w14:paraId="1342F862" w14:textId="29955EEE" w:rsidR="00DB16E4" w:rsidRDefault="00DB16E4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5.1. </w:t>
      </w:r>
      <w:r w:rsidR="0050791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Установка для промывки теплообменников</w:t>
      </w:r>
      <w:r w:rsidR="00507912"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 1шт.;</w:t>
      </w:r>
    </w:p>
    <w:p w14:paraId="1D4A80F9" w14:textId="7BB0B143" w:rsidR="00DB16E4" w:rsidRPr="002C2B93" w:rsidRDefault="00DB16E4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5.2. 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Срок поставки – 3-й квартал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</w:t>
      </w:r>
      <w:r w:rsidR="0050791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август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202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г.</w:t>
      </w:r>
    </w:p>
    <w:p w14:paraId="27F59EDD" w14:textId="77777777" w:rsidR="00E56531" w:rsidRPr="002C2B93" w:rsidRDefault="00E56531" w:rsidP="00DB16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E42A473" w14:textId="77777777" w:rsidR="00DB16E4" w:rsidRPr="007466D5" w:rsidRDefault="00DB16E4" w:rsidP="00DB16E4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 Гарантийные обязательства:</w:t>
      </w:r>
    </w:p>
    <w:p w14:paraId="71261B12" w14:textId="7F47AC7A" w:rsidR="00DB16E4" w:rsidRPr="002C2B93" w:rsidRDefault="00DB16E4" w:rsidP="00F46CE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Продавец несет гарантийные обязательства в течении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12</w:t>
      </w:r>
      <w:r w:rsidRPr="007466D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месяцев со дня ввода в эксплуатацию.</w:t>
      </w:r>
    </w:p>
    <w:p w14:paraId="6250A31C" w14:textId="77777777" w:rsidR="00E56531" w:rsidRPr="002C2B93" w:rsidRDefault="00E56531" w:rsidP="00F46CE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DE97F58" w14:textId="77777777" w:rsidR="00DB16E4" w:rsidRPr="00585C32" w:rsidRDefault="00DB16E4" w:rsidP="00DB16E4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Pr="00585C32">
        <w:rPr>
          <w:rFonts w:ascii="Times New Roman" w:hAnsi="Times New Roman"/>
          <w:bCs/>
          <w:sz w:val="28"/>
          <w:szCs w:val="28"/>
        </w:rPr>
        <w:t>. Требования к конкурсному предложению.</w:t>
      </w:r>
    </w:p>
    <w:p w14:paraId="61C72BE8" w14:textId="77777777" w:rsidR="00DB16E4" w:rsidRDefault="00DB16E4" w:rsidP="00DB16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Техническое предложение должно содержать ответы на все вопросы в последовательности, изложенной в техническом задании.</w:t>
      </w:r>
    </w:p>
    <w:p w14:paraId="30EC546D" w14:textId="77777777" w:rsidR="00DB16E4" w:rsidRDefault="00DB16E4" w:rsidP="00DB16E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7.2.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Техническое предложение признаётся не соответствующим техническому заданию, если:</w:t>
      </w:r>
    </w:p>
    <w:p w14:paraId="756F97B6" w14:textId="77777777" w:rsidR="00DB16E4" w:rsidRDefault="00DB16E4" w:rsidP="00DB16E4">
      <w:pPr>
        <w:tabs>
          <w:tab w:val="left" w:pos="426"/>
        </w:tabs>
        <w:spacing w:after="0" w:line="240" w:lineRule="auto"/>
        <w:ind w:right="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оно не отвечает требованиям технического задания;</w:t>
      </w:r>
    </w:p>
    <w:p w14:paraId="551C1135" w14:textId="77777777" w:rsidR="00DB16E4" w:rsidRDefault="00DB16E4" w:rsidP="00DB16E4">
      <w:pPr>
        <w:tabs>
          <w:tab w:val="left" w:pos="426"/>
        </w:tabs>
        <w:spacing w:after="0" w:line="240" w:lineRule="auto"/>
        <w:ind w:right="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не содержит ответов на все вопросы, изложенные в техническом задании, а также если не представлены технические документы, регламентированные настоящим техническим заданием;</w:t>
      </w:r>
    </w:p>
    <w:p w14:paraId="30CD1444" w14:textId="77777777" w:rsidR="00DB16E4" w:rsidRDefault="00DB16E4" w:rsidP="00DB16E4">
      <w:pPr>
        <w:tabs>
          <w:tab w:val="left" w:pos="426"/>
        </w:tabs>
        <w:spacing w:after="0" w:line="240" w:lineRule="auto"/>
        <w:ind w:right="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468F51C4" w14:textId="77777777" w:rsidR="00DB16E4" w:rsidRDefault="00DB16E4" w:rsidP="00DB16E4">
      <w:pPr>
        <w:tabs>
          <w:tab w:val="left" w:pos="426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7.3. К рассмотрению технического предложения допускаются участники конкурса, не имевшие ранее претензий по качеству</w:t>
      </w:r>
      <w:r w:rsidRPr="00E532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предлагаемого оборудования.</w:t>
      </w:r>
    </w:p>
    <w:p w14:paraId="5FDEA04F" w14:textId="77777777" w:rsidR="00DB16E4" w:rsidRPr="002C2B93" w:rsidRDefault="00DB16E4" w:rsidP="00DB16E4">
      <w:pPr>
        <w:tabs>
          <w:tab w:val="left" w:pos="6804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sectPr w:rsidR="00DB16E4" w:rsidRPr="002C2B93" w:rsidSect="00E5653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E4"/>
    <w:rsid w:val="000F1658"/>
    <w:rsid w:val="000F6BB1"/>
    <w:rsid w:val="00267749"/>
    <w:rsid w:val="002C2B93"/>
    <w:rsid w:val="004F3E4D"/>
    <w:rsid w:val="00507912"/>
    <w:rsid w:val="006227A4"/>
    <w:rsid w:val="00670650"/>
    <w:rsid w:val="007E234B"/>
    <w:rsid w:val="00A20592"/>
    <w:rsid w:val="00B267DB"/>
    <w:rsid w:val="00CA6715"/>
    <w:rsid w:val="00DB16E4"/>
    <w:rsid w:val="00E56531"/>
    <w:rsid w:val="00E849B7"/>
    <w:rsid w:val="00F4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0480F"/>
  <w15:chartTrackingRefBased/>
  <w15:docId w15:val="{3B859D79-9429-4ED8-BBDE-72720970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6E4"/>
  </w:style>
  <w:style w:type="paragraph" w:styleId="1">
    <w:name w:val="heading 1"/>
    <w:basedOn w:val="a"/>
    <w:next w:val="a"/>
    <w:link w:val="10"/>
    <w:uiPriority w:val="9"/>
    <w:qFormat/>
    <w:rsid w:val="00DB1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6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1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16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1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1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1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16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16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16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16E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16E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16E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16E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16E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16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1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B1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1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1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1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16E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16E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16E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16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16E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B16E4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DB16E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 Сергей Иванович</dc:creator>
  <cp:keywords/>
  <dc:description/>
  <cp:lastModifiedBy>Бондаровец Наталья Евгеньевна</cp:lastModifiedBy>
  <cp:revision>5</cp:revision>
  <dcterms:created xsi:type="dcterms:W3CDTF">2025-10-27T11:51:00Z</dcterms:created>
  <dcterms:modified xsi:type="dcterms:W3CDTF">2026-07-06T14:08:00Z</dcterms:modified>
</cp:coreProperties>
</file>